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87330" w14:textId="77777777" w:rsidR="004476BE" w:rsidRPr="00946A89" w:rsidRDefault="004476BE" w:rsidP="00946A89">
      <w:pPr>
        <w:rPr>
          <w:b/>
          <w:bCs/>
        </w:rPr>
      </w:pPr>
      <w:r w:rsidRPr="00946A89">
        <w:rPr>
          <w:b/>
          <w:bCs/>
        </w:rPr>
        <w:t>Magie van een beschaving</w:t>
      </w:r>
    </w:p>
    <w:p w14:paraId="49F0FFE9" w14:textId="77777777" w:rsidR="004476BE" w:rsidRPr="00946A89" w:rsidRDefault="004476BE" w:rsidP="00946A89">
      <w:r w:rsidRPr="00946A89">
        <w:t>Waar komen onze cafés vandaan? Wie zorgde ervoor dat we onze keuken niet meer kunnen indenken zonder suiker? Waar situeren zich de voorlopers van de moderne maquillage? De antwoorden op deze vragen moeten we zoeken in de Islam. De Chinezen leerden ons papier en zijde kennen, de Grieken brachten het Westen de grondslagen van de democratie bij, de Romeinen legden wegen en kanalen aan, de ontdekkingsreizigers naar het Verre Oosten, die per toeval strandden op de kusten van de Nieuwe Wereld, voerden aardappelen, tomaten en tabak mee terug... 'Acculturatie' is het dure woord voor het fenomeen van de uitwisseling van goederen en kennis tussen beschavingen. Zo liet ook de moslimcultuur - naast grootse monumenten en gebouwen - talloze minder tastbare maar daarom niet minder belangrijke sporen na: van faience tot cafés, van Turkse baden tot inlegwerk, van vuurwerk tot suiker, van sjalotjes tot lippenrood, van sorbets en ijsjes tot fijne mousselinestofjes... Tot op vandaag is deze inbreng voelbaar in de realiteit van elke dag.</w:t>
      </w:r>
    </w:p>
    <w:p w14:paraId="4FE43C82" w14:textId="77777777" w:rsidR="004476BE" w:rsidRPr="00946A89" w:rsidRDefault="004476BE" w:rsidP="00946A89">
      <w:r w:rsidRPr="00946A89">
        <w:t xml:space="preserve">Een eeuw na de dood van profeet Mohammed in 632 was een immens gebied, van Spanje, Noord-Afrika, Egypte, het Nabije Oosten en Perzië tot het hedendaagse Pakistan en Afghanistan, in handen van de islamitische overheersers. In 732 kon Karel Martel te Poitiers voor het eerst een islamitisch expeditieleger verslaan. Maar hij kon bij voorbeeld niet verhinderen dat heel het Iberisch schiereiland jarenlang werd overheerst door de Arabieren. Het </w:t>
      </w:r>
      <w:proofErr w:type="spellStart"/>
      <w:r w:rsidRPr="00946A89">
        <w:t>Alahambra</w:t>
      </w:r>
      <w:proofErr w:type="spellEnd"/>
      <w:r w:rsidRPr="00946A89">
        <w:t xml:space="preserve"> van Granada, de Grote Moskee van Cordoba, het </w:t>
      </w:r>
      <w:proofErr w:type="spellStart"/>
      <w:r w:rsidRPr="00946A89">
        <w:t>Alcazar</w:t>
      </w:r>
      <w:proofErr w:type="spellEnd"/>
      <w:r w:rsidRPr="00946A89">
        <w:t xml:space="preserve"> van Sevilla zijn enkele bekende herinneringen aan hun aanwezigheid. In het Oosten was Istanbul lange tijd de uitkijkpost van de islam op het Westen. Dat blijkt tot op vandaag uit het stadsbeeld: voor de oosterling doet deze stad eerder Europees aan, voor de westerling is het een islamitische stad, waar de minaretten de kerktorens overheersen.</w:t>
      </w:r>
    </w:p>
    <w:p w14:paraId="430D8247" w14:textId="77777777" w:rsidR="004476BE" w:rsidRPr="00946A89" w:rsidRDefault="004476BE" w:rsidP="00946A89">
      <w:r w:rsidRPr="00946A89">
        <w:t>In de vroegere middeleeuwen was de islamitische beschaving in alle opzichten de meerdere van het Westen? In sterrenkunde, wiskunde, geneeskunde, filosofie en literatuur kon het Westen inderdaad niet anders dan met begerige en jaloerse blikken de Arabische geleerden gadeslaan. Die kenden dan ook ongelooflijke en grootse successen. Denken we maar aan de algebra en de onmisbare nul, het rekenen met negatieve en positieve getallen, de Arabische cijfers. Maar ook heel wat inzichten in het gebruik van kruiden voor de geneeskunde zijn van Arabische origine. En in de talrijke vertaalscholen werden nauwgezet literaire werken uit de Oudheid vertaald. Uiteraard konden ze voortbouwen op de inzichten van de laat-hellenistische mediterrane beschaving. Maar het is onmiskenbaar hun verdienste dat de filosofische werken van de Griekse geleerden werden bewaard en zo bij ons bekend werden... Pas in 1492 werden de moslims helemaal uit West-Europa teruggedrongen. De Arabische wereld plooide zich dan terug in de cocon van verworven kennis. Vanaf de Nieuwe Tijd, de 15e en de 16e eeuw, had het Westen niet langer zijn leermeester nodig. Integendeel, op intellectueel, materieel en technologisch vlak kwam het in een stroomversnelling terecht en door de ontdekking van de Nieuwe Wereld kon het zijn suprematie bevestigen.</w:t>
      </w:r>
    </w:p>
    <w:p w14:paraId="0963C677" w14:textId="77777777" w:rsidR="004476BE" w:rsidRPr="00946A89" w:rsidRDefault="004476BE" w:rsidP="00946A89">
      <w:r w:rsidRPr="00946A89">
        <w:t xml:space="preserve">Toch is de inbreng van de islambeschaving tot op vandaag voelbaar gebleven in het dagelijks leven. De voorbeelden zijn zelfs niet op de vingers van twee handen te tellen. Méér dan één van onze dagelijkse gewoonten is van Arabische oorsprong. Alleen is men zich hiervan vaak niet meer bewust. Vandaag de dag waant men zich in Arabische sferen als men koeskoes eet. Zal men over tweehonderd jaar nog de link leggen? Wie denkt er nog aan dat het kopje koffie bij het ontbijt van Arabische origine is? Kan er iemand zich nog de dagelijkse keuken voorstellen zonder suiker? In de Oudheid bij de Grieken en Romeinen kende men dit zoet- en bewaarmiddel niet. Toen gebruikte men dadels, vijgen of honing om gerechten zoet te maken. Ons woord suiker is afgeleid van het Arabische </w:t>
      </w:r>
      <w:proofErr w:type="spellStart"/>
      <w:r w:rsidRPr="00946A89">
        <w:t>soekar</w:t>
      </w:r>
      <w:proofErr w:type="spellEnd"/>
      <w:r w:rsidRPr="00946A89">
        <w:t xml:space="preserve">. Deze heerlijkheid oogstte in Europa groot succes in combinatie met fruit: confituren, gekonfijt en geglaceerd fruit en frisdranken. Bepaalde dranken kregen vreemde, oosters aandoende namen: siroop, sorbet, limonade. Suiker vermengd met gedroogde vruchten en amandelen werd de basis voor een typische oosterse lekkernij, de noga. Europese abdijen maakten gebruik van suiker voor hun likeuren. Elk stadje had zijn elixir in allerlei smaken en kleuren. Omdat de monniken, die ze als eersten hadden </w:t>
      </w:r>
      <w:r w:rsidRPr="00946A89">
        <w:lastRenderedPageBreak/>
        <w:t>geproefd, vooral de nadruk legden op de geneeskundige eigenschappen, werd het de gewoonte dat de heren en dames na een rijkelijke maaltijd, voor hun gezondheid, nipten aan kleine glaasjes likeur.</w:t>
      </w:r>
    </w:p>
    <w:p w14:paraId="3FB49245" w14:textId="710044E4" w:rsidR="004476BE" w:rsidRPr="00946A89" w:rsidRDefault="004476BE" w:rsidP="00946A89">
      <w:r w:rsidRPr="00946A89">
        <w:t xml:space="preserve">De reeks is verre van volledig! Koffie is nog zo'n voorbeeld. In het begin was koffie luxe, een drankje voor chique recepties. Later werd het brouwsel razend populair. Cafés - van het Arabische </w:t>
      </w:r>
      <w:proofErr w:type="spellStart"/>
      <w:r w:rsidRPr="00946A89">
        <w:t>kawa</w:t>
      </w:r>
      <w:proofErr w:type="spellEnd"/>
      <w:r w:rsidRPr="00946A89">
        <w:t xml:space="preserve"> - waar het bittere goedje werd geschonken, schoten als paddenstoelen uit de grond.</w:t>
      </w:r>
    </w:p>
    <w:p w14:paraId="285210AD" w14:textId="77777777" w:rsidR="004476BE" w:rsidRPr="00946A89" w:rsidRDefault="004476BE" w:rsidP="00946A89">
      <w:r w:rsidRPr="00946A89">
        <w:t>Maar ook andere ingrediënten uit onze dagelijkse keuken leerden we kennen via de Arabieren: olie, uien, sjalotjes, zout, abrikozen, citroenen, sinaasappelen, saffraan, kaneel, kruidnagel, mosterd, koriander, karwij en kummel. De Arabieren brachten een grondige verandering teweeg in de manier waarop men gerechten ging kruiden. Men geraakte zelfs zo afhankelijk van deze kruiden, dat het Westen wat graag de specerijenhandel in handen kreeg. Dit was dan weer niet bevorderlijk voor een goede verstandhouding tussen het christelijk Europa en de islamitische wereld.</w:t>
      </w:r>
    </w:p>
    <w:p w14:paraId="65E006A1" w14:textId="226F2E11" w:rsidR="004476BE" w:rsidRPr="00946A89" w:rsidRDefault="004476BE" w:rsidP="00946A89">
      <w:r w:rsidRPr="00946A89">
        <w:t xml:space="preserve">De klederdracht van de Arabische vrouw nu lijkt voor ons eentonig: het lange kleed en de sluier. Maar de Arabische dames hebben blijkbaar ook heel wat make-up-kneepjes doorgegeven aan hun westerse seksegenoten. De Turkse of Moorse badhuizen waren zelfs echte schoonheidsinstituten: men kon er zich laten masseren, het haar laten knippen en kleuren door specialisten in het vak. Men gebruikte hiervoor allerlei producten. Henna bij voorbeeld geeft het kapsel en de baard een </w:t>
      </w:r>
      <w:proofErr w:type="spellStart"/>
      <w:r w:rsidRPr="00946A89">
        <w:t>rosse</w:t>
      </w:r>
      <w:proofErr w:type="spellEnd"/>
      <w:r w:rsidRPr="00946A89">
        <w:t xml:space="preserve"> schijn. Rode haren zijn het toppunt van schoonheid in de islamwereld, moet u weten. Men kleurde met die henna ook de voetzolen, de handpalmen of vingertoppen. Voor belangrijke feesten schilderde men geometrische figuren op de ledematen. En de </w:t>
      </w:r>
      <w:proofErr w:type="spellStart"/>
      <w:r w:rsidRPr="00946A89">
        <w:t>khol</w:t>
      </w:r>
      <w:proofErr w:type="spellEnd"/>
      <w:r w:rsidRPr="00946A89">
        <w:t xml:space="preserve"> of antimoonpoeder doet het oogwit beter uitkomen... Al deze voorlopers van de moderne maquillage en ook het gebruik van geparfumeerde zeep en parfums zijn tot ons gekomen dank zij en via de islam. De Moorse baden werden al vlug gemeengoed in christelijk Europa... tot de inquisitie ze bestempelde als een teken van verderf of islamitische ketterij en ze verbood.</w:t>
      </w:r>
    </w:p>
    <w:p w14:paraId="5097E8F2" w14:textId="77777777" w:rsidR="004476BE" w:rsidRPr="00946A89" w:rsidRDefault="004476BE" w:rsidP="00946A89">
      <w:r w:rsidRPr="00946A89">
        <w:t xml:space="preserve">Vooral tijdens de romantiek werd het Oosten geassocieerd met de sfeer die opgeroepen wordt in de verhalen van Duizend en één Nacht: exotisch en sensueel. Wat is de achtergrond daarvan? De Arabische wereld was in de 18e, 19e eeuw nog slechts een afspiegeling van de vroegere glorie. Maar de beschaving bleef intrigeren, een beetje als een verboden vrucht voor romantische kunstenaars die snakten naar exotische thema's en droomden van haremvrouwen. Toen de Franse oriëntalist Antoine </w:t>
      </w:r>
      <w:proofErr w:type="spellStart"/>
      <w:r w:rsidRPr="00946A89">
        <w:t>Galland</w:t>
      </w:r>
      <w:proofErr w:type="spellEnd"/>
      <w:r w:rsidRPr="00946A89">
        <w:t xml:space="preserve"> in die sfeer zijn versie van Duizend en één Nacht liet verschijnen, kon hij niet vermoeden dat de visie van het Westen op de islambeschaving zo getekend zou worden. Deze verhalenbundel staat aan de wieg van het oriëntalisme. De moslimcultuur werd gelijkgesteld met exotisme.</w:t>
      </w:r>
    </w:p>
    <w:p w14:paraId="4BB43098" w14:textId="54C461C0" w:rsidR="004476BE" w:rsidRPr="00946A89" w:rsidRDefault="004476BE" w:rsidP="00946A89">
      <w:r w:rsidRPr="00946A89">
        <w:t>De fantasie van de kunstenaars stond wel ver af van de realiteit. Maar de islamwereld was voor hen een welkom terrein voor het spel van de verbeelding. Alvast bij het minder erudiete publiek kwam de Oriënt over als een 'wonderbaarlijke streek' zonder duidelijke grenzen in een onmetelijke woestijn. Hij was als een fata</w:t>
      </w:r>
      <w:r w:rsidR="000C26EB" w:rsidRPr="00946A89">
        <w:t xml:space="preserve"> </w:t>
      </w:r>
      <w:r w:rsidRPr="00946A89">
        <w:t>morgana. Hij lag wel aan de poorten van Europa, maar tegelijk al zo veraf, al zo totaal onbereikbaar. Het was een karikatuur van alles wat het Westen niet was: verdorven en overdadig, verfijnd en loom, subliem en theatraal. Deze pracht en praal komt neer op een... prachtige leugen.</w:t>
      </w:r>
    </w:p>
    <w:p w14:paraId="5F7E702F" w14:textId="0BA49D89" w:rsidR="00DB70B0" w:rsidRPr="00946A89" w:rsidRDefault="004476BE" w:rsidP="00946A89">
      <w:r w:rsidRPr="00946A89">
        <w:t>Veertien eeuwen van islamitische beschaving vormen duidelijk een boeiend en fascinerend verhaal van wisselwerking en van confrontatie. Maar zij zijn ook een belangrijke sleutel om het dagelijks leven in het Westen beter te begrijpen en om heel wat invloeden op onze beschaving vandaag exacter in te schatten.</w:t>
      </w:r>
    </w:p>
    <w:sectPr w:rsidR="00DB70B0" w:rsidRPr="00946A89" w:rsidSect="00356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B29B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F44D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9A4BD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14A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38A7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B4A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FEA93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A630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426D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2AF03A"/>
    <w:lvl w:ilvl="0">
      <w:start w:val="1"/>
      <w:numFmt w:val="bullet"/>
      <w:lvlText w:val=""/>
      <w:lvlJc w:val="left"/>
      <w:pPr>
        <w:tabs>
          <w:tab w:val="num" w:pos="360"/>
        </w:tabs>
        <w:ind w:left="360" w:hanging="360"/>
      </w:pPr>
      <w:rPr>
        <w:rFonts w:ascii="Symbol" w:hAnsi="Symbol" w:hint="default"/>
      </w:rPr>
    </w:lvl>
  </w:abstractNum>
  <w:num w:numId="1" w16cid:durableId="322245202">
    <w:abstractNumId w:val="9"/>
  </w:num>
  <w:num w:numId="2" w16cid:durableId="1526476885">
    <w:abstractNumId w:val="7"/>
  </w:num>
  <w:num w:numId="3" w16cid:durableId="513228570">
    <w:abstractNumId w:val="6"/>
  </w:num>
  <w:num w:numId="4" w16cid:durableId="1393193837">
    <w:abstractNumId w:val="5"/>
  </w:num>
  <w:num w:numId="5" w16cid:durableId="190337569">
    <w:abstractNumId w:val="4"/>
  </w:num>
  <w:num w:numId="6" w16cid:durableId="272370788">
    <w:abstractNumId w:val="8"/>
  </w:num>
  <w:num w:numId="7" w16cid:durableId="263611090">
    <w:abstractNumId w:val="3"/>
  </w:num>
  <w:num w:numId="8" w16cid:durableId="487525473">
    <w:abstractNumId w:val="2"/>
  </w:num>
  <w:num w:numId="9" w16cid:durableId="1928268858">
    <w:abstractNumId w:val="1"/>
  </w:num>
  <w:num w:numId="10" w16cid:durableId="939989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6BE"/>
    <w:rsid w:val="000C26EB"/>
    <w:rsid w:val="000D1FC9"/>
    <w:rsid w:val="002020FB"/>
    <w:rsid w:val="003561F9"/>
    <w:rsid w:val="004476BE"/>
    <w:rsid w:val="004B7612"/>
    <w:rsid w:val="00540CCD"/>
    <w:rsid w:val="006175C9"/>
    <w:rsid w:val="008F790C"/>
    <w:rsid w:val="00946A89"/>
    <w:rsid w:val="00AA1A0D"/>
    <w:rsid w:val="00B325B1"/>
    <w:rsid w:val="00DB70B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7F166"/>
  <w15:chartTrackingRefBased/>
  <w15:docId w15:val="{7CC54D78-BCCD-4A48-8361-28BE7E13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A89"/>
    <w:rPr>
      <w:rFonts w:ascii="Times New Roman" w:hAnsi="Times New Roman"/>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476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AE5979A338CB42865BCD299CA15A26" ma:contentTypeVersion="20" ma:contentTypeDescription="Een nieuw document maken." ma:contentTypeScope="" ma:versionID="eb3c1c5f97218e95b8dae69c98bc7221">
  <xsd:schema xmlns:xsd="http://www.w3.org/2001/XMLSchema" xmlns:xs="http://www.w3.org/2001/XMLSchema" xmlns:p="http://schemas.microsoft.com/office/2006/metadata/properties" xmlns:ns2="f65116a6-8083-4f03-b85f-8964852f0dea" xmlns:ns3="c7046681-aac4-4ebe-810d-4a43b32cfe64" targetNamespace="http://schemas.microsoft.com/office/2006/metadata/properties" ma:root="true" ma:fieldsID="b062afaba6e5797c30368591281a1dde" ns2:_="" ns3:_="">
    <xsd:import namespace="f65116a6-8083-4f03-b85f-8964852f0dea"/>
    <xsd:import namespace="c7046681-aac4-4ebe-810d-4a43b32cf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116a6-8083-4f03-b85f-8964852f0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7b20d51-4877-4eb6-a9ca-5104386b09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046681-aac4-4ebe-810d-4a43b32cfe64"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63963f6-b0c7-44fb-9bf3-8e3551d8cb72}" ma:internalName="TaxCatchAll" ma:showField="CatchAllData" ma:web="c7046681-aac4-4ebe-810d-4a43b32cf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16a6-8083-4f03-b85f-8964852f0dea">
      <Terms xmlns="http://schemas.microsoft.com/office/infopath/2007/PartnerControls"/>
    </lcf76f155ced4ddcb4097134ff3c332f>
    <TaxCatchAll xmlns="c7046681-aac4-4ebe-810d-4a43b32cfe64" xsi:nil="true"/>
  </documentManagement>
</p:properties>
</file>

<file path=customXml/itemProps1.xml><?xml version="1.0" encoding="utf-8"?>
<ds:datastoreItem xmlns:ds="http://schemas.openxmlformats.org/officeDocument/2006/customXml" ds:itemID="{EDB65C73-5AE0-4383-B45D-92FB48DC3AB7}">
  <ds:schemaRefs>
    <ds:schemaRef ds:uri="http://schemas.microsoft.com/sharepoint/v3/contenttype/forms"/>
  </ds:schemaRefs>
</ds:datastoreItem>
</file>

<file path=customXml/itemProps2.xml><?xml version="1.0" encoding="utf-8"?>
<ds:datastoreItem xmlns:ds="http://schemas.openxmlformats.org/officeDocument/2006/customXml" ds:itemID="{D455A95A-2FAB-47A5-AE1A-0D9024F38F03}"/>
</file>

<file path=customXml/itemProps3.xml><?xml version="1.0" encoding="utf-8"?>
<ds:datastoreItem xmlns:ds="http://schemas.openxmlformats.org/officeDocument/2006/customXml" ds:itemID="{B03CDFB4-3E67-4B8B-BFC3-E2D1CA233C0B}">
  <ds:schemaRefs>
    <ds:schemaRef ds:uri="http://schemas.microsoft.com/office/2006/metadata/properties"/>
    <ds:schemaRef ds:uri="http://schemas.microsoft.com/office/infopath/2007/PartnerControls"/>
    <ds:schemaRef ds:uri="f65116a6-8083-4f03-b85f-8964852f0dea"/>
    <ds:schemaRef ds:uri="c7046681-aac4-4ebe-810d-4a43b32cfe6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1278</Words>
  <Characters>7031</Characters>
  <Application>Microsoft Office Word</Application>
  <DocSecurity>0</DocSecurity>
  <Lines>58</Lines>
  <Paragraphs>16</Paragraphs>
  <ScaleCrop>false</ScaleCrop>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Stad</dc:creator>
  <cp:keywords/>
  <dc:description/>
  <cp:lastModifiedBy>Jan Willem Stad</cp:lastModifiedBy>
  <cp:revision>6</cp:revision>
  <dcterms:created xsi:type="dcterms:W3CDTF">2023-10-25T10:19:00Z</dcterms:created>
  <dcterms:modified xsi:type="dcterms:W3CDTF">2025-11-17T11:02:00Z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0x010100EEAE5979A338CB42865BCD299CA15A26</vt:lpwstr>
  </property>
  <property fmtid="{D5CDD505-2E9C-101B-9397-08002B2CF9AE}" pid="3" name="MediaServiceImageTags">
    <vt:lpwstr/>
  </property>
</Properties>
</file>